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0409F5">
        <w:rPr>
          <w:rFonts w:ascii="Times New Roman" w:eastAsia="Calibri" w:hAnsi="Times New Roman" w:cs="Times New Roman"/>
          <w:sz w:val="32"/>
          <w:szCs w:val="32"/>
          <w:lang w:eastAsia="bg-BG"/>
        </w:rPr>
        <w:t>5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0409F5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EB154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63343B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20845" w:rsidRDefault="003A4FD5" w:rsidP="005C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555320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343B" w:rsidRDefault="0063343B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 Евгени Вълчев Ангелов, поради уважителни причини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3B5751" w:rsidRDefault="003B5751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E9D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</w:p>
    <w:p w:rsidR="00936C85" w:rsidRDefault="00936C85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85">
        <w:rPr>
          <w:rFonts w:ascii="Times New Roman" w:eastAsia="Calibri" w:hAnsi="Times New Roman" w:cs="Times New Roman"/>
          <w:sz w:val="24"/>
          <w:szCs w:val="24"/>
        </w:rPr>
        <w:t>Упълномощаване на представители на ОИК Бяла Слатина за приемане на отпечатани бюлетини от печатницата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751" w:rsidRDefault="003B5751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E7CAF" w:rsidRDefault="004E7CAF" w:rsidP="00E43C5C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569E" w:rsidRDefault="008A569E" w:rsidP="008A569E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343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0845" w:rsidRPr="003B5751" w:rsidRDefault="009C179D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343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3B5751" w:rsidRPr="00257C7D" w:rsidRDefault="003B5751" w:rsidP="003B5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23D21" w:rsidRDefault="00723D21" w:rsidP="0072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751" w:rsidRPr="003B5751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343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723D21" w:rsidRPr="008A569E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343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5D159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5D159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5D1595" w:rsidRDefault="005D1595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D1595" w:rsidRDefault="005D1595" w:rsidP="005D15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63: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1EE" w:rsidRPr="004141EE">
        <w:rPr>
          <w:rFonts w:ascii="Times New Roman" w:eastAsia="Calibri" w:hAnsi="Times New Roman" w:cs="Times New Roman"/>
          <w:sz w:val="24"/>
          <w:szCs w:val="24"/>
        </w:rPr>
        <w:t>Упълномощаване на представители на ОИК Бяла Слатина за приемане на отпечатани бюлетини от печатницата</w:t>
      </w:r>
      <w:bookmarkStart w:id="0" w:name="_GoBack"/>
      <w:bookmarkEnd w:id="0"/>
    </w:p>
    <w:p w:rsidR="005D1595" w:rsidRPr="00257C7D" w:rsidRDefault="005D1595" w:rsidP="005D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5D1595" w:rsidRPr="00257C7D" w:rsidRDefault="005D1595" w:rsidP="005D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D1595" w:rsidRPr="00257C7D" w:rsidRDefault="005D1595" w:rsidP="005D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343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5D1595" w:rsidRPr="008A569E" w:rsidRDefault="005D1595" w:rsidP="005D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343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5D1595" w:rsidRPr="00720845" w:rsidRDefault="005D1595" w:rsidP="005D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5D1595" w:rsidRDefault="005D1595" w:rsidP="005D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63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09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5D1595" w:rsidRDefault="005D1595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B6021" w:rsidRPr="00257C7D" w:rsidRDefault="00EB6021" w:rsidP="00EB6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23D21" w:rsidRDefault="00EB6021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</w:p>
    <w:p w:rsidR="0096179D" w:rsidRPr="0096179D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79D">
        <w:rPr>
          <w:rFonts w:ascii="Times New Roman" w:eastAsia="Calibri" w:hAnsi="Times New Roman" w:cs="Times New Roman"/>
          <w:sz w:val="24"/>
          <w:szCs w:val="24"/>
        </w:rPr>
        <w:t xml:space="preserve">Определяне на график за дежурства на членовете на комисията от </w:t>
      </w:r>
      <w:r w:rsidR="00041993">
        <w:rPr>
          <w:rFonts w:ascii="Times New Roman" w:eastAsia="Calibri" w:hAnsi="Times New Roman" w:cs="Times New Roman"/>
          <w:sz w:val="24"/>
          <w:szCs w:val="24"/>
        </w:rPr>
        <w:t>10</w:t>
      </w:r>
      <w:r w:rsidRPr="009617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63343B">
        <w:rPr>
          <w:rFonts w:ascii="Times New Roman" w:eastAsia="Calibri" w:hAnsi="Times New Roman" w:cs="Times New Roman"/>
          <w:sz w:val="24"/>
          <w:szCs w:val="24"/>
        </w:rPr>
        <w:t>0.2023 г. до 14</w:t>
      </w:r>
      <w:r w:rsidRPr="0096179D">
        <w:rPr>
          <w:rFonts w:ascii="Times New Roman" w:eastAsia="Calibri" w:hAnsi="Times New Roman" w:cs="Times New Roman"/>
          <w:sz w:val="24"/>
          <w:szCs w:val="24"/>
        </w:rPr>
        <w:t>.10.2023 г.</w:t>
      </w:r>
    </w:p>
    <w:p w:rsidR="0096179D" w:rsidRPr="005F4CE8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79D" w:rsidRPr="004C45ED" w:rsidRDefault="0096179D" w:rsidP="009617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 w:eastAsia="bg-BG"/>
        </w:rPr>
      </w:pP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 Графика с Протоколно решение № 2: 1</w:t>
      </w:r>
      <w:r w:rsidR="0063343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96179D" w:rsidRPr="00720845" w:rsidRDefault="0096179D" w:rsidP="00961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F7711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72084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/.</w:t>
      </w: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6179D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96179D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617952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Елисавета Даскалова</w:t>
      </w:r>
    </w:p>
    <w:sectPr w:rsidR="00B64812" w:rsidRPr="00720845" w:rsidSect="00F34216">
      <w:headerReference w:type="default" r:id="rId9"/>
      <w:footerReference w:type="default" r:id="rId10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0" w:rsidRDefault="006B6890" w:rsidP="005212CE">
      <w:pPr>
        <w:spacing w:after="0" w:line="240" w:lineRule="auto"/>
      </w:pPr>
      <w:r>
        <w:separator/>
      </w:r>
    </w:p>
  </w:endnote>
  <w:endnote w:type="continuationSeparator" w:id="0">
    <w:p w:rsidR="006B6890" w:rsidRDefault="006B6890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0" w:rsidRDefault="006B6890" w:rsidP="005212CE">
      <w:pPr>
        <w:spacing w:after="0" w:line="240" w:lineRule="auto"/>
      </w:pPr>
      <w:r>
        <w:separator/>
      </w:r>
    </w:p>
  </w:footnote>
  <w:footnote w:type="continuationSeparator" w:id="0">
    <w:p w:rsidR="006B6890" w:rsidRDefault="006B6890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6"/>
    <w:rsid w:val="000409F5"/>
    <w:rsid w:val="00041993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D1AF2"/>
    <w:rsid w:val="003702E4"/>
    <w:rsid w:val="003A4FD5"/>
    <w:rsid w:val="003B5751"/>
    <w:rsid w:val="004141EE"/>
    <w:rsid w:val="00447459"/>
    <w:rsid w:val="004878D9"/>
    <w:rsid w:val="004C45ED"/>
    <w:rsid w:val="004E7CAF"/>
    <w:rsid w:val="005212CE"/>
    <w:rsid w:val="00555320"/>
    <w:rsid w:val="005B3606"/>
    <w:rsid w:val="005C632E"/>
    <w:rsid w:val="005D1595"/>
    <w:rsid w:val="005E7557"/>
    <w:rsid w:val="005F4CE8"/>
    <w:rsid w:val="00617952"/>
    <w:rsid w:val="00627D3F"/>
    <w:rsid w:val="0063343B"/>
    <w:rsid w:val="006B6890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5544"/>
    <w:rsid w:val="008855EC"/>
    <w:rsid w:val="008A569E"/>
    <w:rsid w:val="008B35DC"/>
    <w:rsid w:val="008D54BC"/>
    <w:rsid w:val="00936C85"/>
    <w:rsid w:val="0094396D"/>
    <w:rsid w:val="009525DA"/>
    <w:rsid w:val="0096179D"/>
    <w:rsid w:val="00963902"/>
    <w:rsid w:val="009A0EC9"/>
    <w:rsid w:val="009C179D"/>
    <w:rsid w:val="00A2601B"/>
    <w:rsid w:val="00B52FC2"/>
    <w:rsid w:val="00B64812"/>
    <w:rsid w:val="00B66750"/>
    <w:rsid w:val="00B71E5B"/>
    <w:rsid w:val="00BB08B1"/>
    <w:rsid w:val="00BD2433"/>
    <w:rsid w:val="00C810AF"/>
    <w:rsid w:val="00CA32F2"/>
    <w:rsid w:val="00D004AA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A7C57"/>
    <w:rsid w:val="00EB1544"/>
    <w:rsid w:val="00EB6021"/>
    <w:rsid w:val="00F0136C"/>
    <w:rsid w:val="00F30D79"/>
    <w:rsid w:val="00F34216"/>
    <w:rsid w:val="00F665A4"/>
    <w:rsid w:val="00F77116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E6B8-476F-44CF-9561-8235BA4C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user</cp:lastModifiedBy>
  <cp:revision>11</cp:revision>
  <cp:lastPrinted>2023-10-09T14:40:00Z</cp:lastPrinted>
  <dcterms:created xsi:type="dcterms:W3CDTF">2023-10-09T13:50:00Z</dcterms:created>
  <dcterms:modified xsi:type="dcterms:W3CDTF">2023-10-09T15:59:00Z</dcterms:modified>
</cp:coreProperties>
</file>